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01" w:rsidRDefault="003C2301" w:rsidP="003C2301">
      <w:bookmarkStart w:id="0" w:name="_GoBack"/>
      <w:bookmarkEnd w:id="0"/>
      <w:r>
        <w:t>Факултет медицинских наука</w:t>
      </w:r>
    </w:p>
    <w:p w:rsidR="003C2301" w:rsidRDefault="003C2301" w:rsidP="003C2301">
      <w:r>
        <w:t>Универзитет у Крагујевцу</w:t>
      </w:r>
    </w:p>
    <w:p w:rsidR="003C2301" w:rsidRDefault="003C2301" w:rsidP="003C2301">
      <w:r>
        <w:t>Интегрисане академске студије фармације</w:t>
      </w:r>
    </w:p>
    <w:p w:rsidR="003C2301" w:rsidRDefault="003C2301" w:rsidP="003C2301"/>
    <w:p w:rsidR="003C2301" w:rsidRDefault="003C2301" w:rsidP="003C2301">
      <w:pPr>
        <w:jc w:val="center"/>
      </w:pPr>
      <w:r>
        <w:t>Социјална фармација</w:t>
      </w:r>
    </w:p>
    <w:p w:rsidR="003C2301" w:rsidRDefault="003C2301" w:rsidP="003C2301">
      <w:pPr>
        <w:jc w:val="center"/>
      </w:pPr>
      <w:proofErr w:type="spellStart"/>
      <w:r>
        <w:t>Питања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недељну</w:t>
      </w:r>
      <w:proofErr w:type="spellEnd"/>
      <w:r>
        <w:t xml:space="preserve"> </w:t>
      </w:r>
      <w:proofErr w:type="spellStart"/>
      <w:r>
        <w:t>активност</w:t>
      </w:r>
      <w:proofErr w:type="spellEnd"/>
      <w:r>
        <w:t xml:space="preserve"> </w:t>
      </w:r>
      <w:proofErr w:type="spellStart"/>
      <w:r>
        <w:t>након</w:t>
      </w:r>
      <w:proofErr w:type="spellEnd"/>
      <w:r w:rsidR="00F13B00">
        <w:t xml:space="preserve"> </w:t>
      </w:r>
      <w:proofErr w:type="spellStart"/>
      <w:r w:rsidR="00F13B00">
        <w:t>шесте</w:t>
      </w:r>
      <w:proofErr w:type="spellEnd"/>
      <w:r w:rsidR="00107154">
        <w:t xml:space="preserve"> </w:t>
      </w:r>
      <w:proofErr w:type="spellStart"/>
      <w:r>
        <w:t>недеље</w:t>
      </w:r>
      <w:proofErr w:type="spellEnd"/>
      <w:r>
        <w:t xml:space="preserve"> </w:t>
      </w:r>
      <w:proofErr w:type="spellStart"/>
      <w:r>
        <w:t>наставе</w:t>
      </w:r>
      <w:proofErr w:type="spellEnd"/>
    </w:p>
    <w:p w:rsidR="003C2301" w:rsidRDefault="003C2301" w:rsidP="003C2301">
      <w:pPr>
        <w:jc w:val="center"/>
      </w:pPr>
    </w:p>
    <w:p w:rsidR="00CF2709" w:rsidRPr="00F13B00" w:rsidRDefault="00F13B00" w:rsidP="00F13B00">
      <w:pPr>
        <w:pStyle w:val="ListParagraph"/>
        <w:numPr>
          <w:ilvl w:val="0"/>
          <w:numId w:val="3"/>
        </w:numPr>
      </w:pPr>
      <w:proofErr w:type="spellStart"/>
      <w:r w:rsidRPr="00F13B00">
        <w:rPr>
          <w:bCs/>
        </w:rPr>
        <w:t>Дефиниције</w:t>
      </w:r>
      <w:proofErr w:type="spellEnd"/>
      <w:r w:rsidRPr="00F13B00">
        <w:rPr>
          <w:bCs/>
        </w:rPr>
        <w:t xml:space="preserve"> </w:t>
      </w:r>
      <w:proofErr w:type="spellStart"/>
      <w:r w:rsidRPr="00F13B00">
        <w:rPr>
          <w:bCs/>
        </w:rPr>
        <w:t>јавног</w:t>
      </w:r>
      <w:proofErr w:type="spellEnd"/>
      <w:r w:rsidRPr="00F13B00">
        <w:rPr>
          <w:bCs/>
        </w:rPr>
        <w:t xml:space="preserve"> </w:t>
      </w:r>
      <w:proofErr w:type="spellStart"/>
      <w:r w:rsidRPr="00F13B00">
        <w:rPr>
          <w:bCs/>
        </w:rPr>
        <w:t>здравља</w:t>
      </w:r>
      <w:proofErr w:type="spellEnd"/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proofErr w:type="spellStart"/>
      <w:r w:rsidRPr="00F13B00">
        <w:t>Јединствени</w:t>
      </w:r>
      <w:proofErr w:type="spellEnd"/>
      <w:r w:rsidRPr="00F13B00">
        <w:t xml:space="preserve"> </w:t>
      </w:r>
      <w:proofErr w:type="spellStart"/>
      <w:r w:rsidRPr="00F13B00">
        <w:t>принципи</w:t>
      </w:r>
      <w:proofErr w:type="spellEnd"/>
      <w:r w:rsidRPr="00F13B00">
        <w:t xml:space="preserve"> </w:t>
      </w:r>
      <w:proofErr w:type="spellStart"/>
      <w:r w:rsidRPr="00F13B00">
        <w:t>јавног</w:t>
      </w:r>
      <w:proofErr w:type="spellEnd"/>
      <w:r w:rsidRPr="00F13B00">
        <w:t xml:space="preserve"> </w:t>
      </w:r>
      <w:proofErr w:type="spellStart"/>
      <w:r w:rsidRPr="00F13B00">
        <w:t>здравља</w:t>
      </w:r>
      <w:proofErr w:type="spellEnd"/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Начела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Развој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Прва фаза развоја науке и праксе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Друга  фаза развоја науке и праксе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Трећа фаза развоја науке и праксе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Четврта фаза развоја науке и праксе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Достигнућа јавног здравља у 20. веку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Области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Детерминанте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lang w:val="ru-RU"/>
        </w:rPr>
        <w:t>Фактори који утичу на јавно здравље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Модификујући (реверзибилни) фактори ризика</w:t>
      </w:r>
      <w:r w:rsidRPr="00F13B00">
        <w:rPr>
          <w:lang w:val="ru-RU"/>
        </w:rPr>
        <w:t xml:space="preserve"> који утичу на јавно здравље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Немодификујући (иреверзибилни) фактори ризика</w:t>
      </w:r>
      <w:r w:rsidRPr="00F13B00">
        <w:rPr>
          <w:lang w:val="ru-RU"/>
        </w:rPr>
        <w:t xml:space="preserve"> који утичу на јавно здравље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Основне функције и услуге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Главне функције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Основне функције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Основне услуге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  <w:lang w:val="ru-RU"/>
        </w:rPr>
        <w:t>Организације јавноздравствених служби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Носиоци јавног здравља у Србији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Изазови јавног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Промоција здравља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t>Промоција</w:t>
      </w:r>
      <w:r w:rsidRPr="00F13B00">
        <w:rPr>
          <w:lang w:val="vi-VN"/>
        </w:rPr>
        <w:t xml:space="preserve"> </w:t>
      </w:r>
      <w:r w:rsidRPr="00F13B00">
        <w:t>здравља</w:t>
      </w:r>
      <w:r w:rsidRPr="00F13B00">
        <w:rPr>
          <w:lang w:val="vi-VN"/>
        </w:rPr>
        <w:t xml:space="preserve"> </w:t>
      </w:r>
      <w:r w:rsidRPr="00F13B00">
        <w:t>и</w:t>
      </w:r>
      <w:r w:rsidRPr="00F13B00">
        <w:rPr>
          <w:lang w:val="vi-VN"/>
        </w:rPr>
        <w:t xml:space="preserve"> </w:t>
      </w:r>
      <w:r w:rsidRPr="00F13B00">
        <w:t>превенција</w:t>
      </w:r>
      <w:r w:rsidRPr="00F13B00">
        <w:rPr>
          <w:lang w:val="vi-VN"/>
        </w:rPr>
        <w:t xml:space="preserve"> </w:t>
      </w:r>
      <w:r w:rsidRPr="00F13B00">
        <w:t>болести</w:t>
      </w:r>
      <w:r w:rsidRPr="00F13B00">
        <w:rPr>
          <w:lang w:val="vi-VN"/>
        </w:rPr>
        <w:t xml:space="preserve"> </w:t>
      </w:r>
      <w:r w:rsidRPr="00F13B00">
        <w:t>према Закону о јавном здрављу Србије</w:t>
      </w:r>
    </w:p>
    <w:p w:rsidR="00F13B00" w:rsidRPr="00F13B00" w:rsidRDefault="00F13B00" w:rsidP="00F13B00">
      <w:pPr>
        <w:pStyle w:val="ListParagraph"/>
        <w:numPr>
          <w:ilvl w:val="0"/>
          <w:numId w:val="3"/>
        </w:numPr>
      </w:pPr>
      <w:r w:rsidRPr="00F13B00">
        <w:rPr>
          <w:bCs/>
        </w:rPr>
        <w:t>Улога фармацеута у области јавног здравља</w:t>
      </w:r>
    </w:p>
    <w:sectPr w:rsidR="00F13B00" w:rsidRPr="00F13B00" w:rsidSect="00F02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A5F27"/>
    <w:multiLevelType w:val="hybridMultilevel"/>
    <w:tmpl w:val="4F606DAC"/>
    <w:lvl w:ilvl="0" w:tplc="F3909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06D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AEB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E82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2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B0E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306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00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DED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052C91"/>
    <w:multiLevelType w:val="hybridMultilevel"/>
    <w:tmpl w:val="FB686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26874"/>
    <w:multiLevelType w:val="hybridMultilevel"/>
    <w:tmpl w:val="D846B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01"/>
    <w:rsid w:val="00107154"/>
    <w:rsid w:val="0011399E"/>
    <w:rsid w:val="003B56CC"/>
    <w:rsid w:val="003C2301"/>
    <w:rsid w:val="005439DB"/>
    <w:rsid w:val="00583259"/>
    <w:rsid w:val="00AA5701"/>
    <w:rsid w:val="00CF2709"/>
    <w:rsid w:val="00F024A7"/>
    <w:rsid w:val="00F1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8DD49C-3EA9-4610-ADEE-C5CB904B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3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4876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031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116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9689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2021-02-07T13:49:00Z</dcterms:created>
  <dcterms:modified xsi:type="dcterms:W3CDTF">2021-02-07T13:49:00Z</dcterms:modified>
</cp:coreProperties>
</file>